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5C9" w:rsidRDefault="005025C9" w:rsidP="005025C9">
      <w:pPr>
        <w:pStyle w:val="Corpodeltesto"/>
      </w:pPr>
      <w:r>
        <w:t>Istituto Comprensivo 2 "Damiani" di Morbegno</w:t>
      </w:r>
    </w:p>
    <w:p w:rsidR="005025C9" w:rsidRDefault="005025C9" w:rsidP="005025C9">
      <w:pPr>
        <w:pStyle w:val="Corpodeltesto"/>
        <w:ind w:left="360"/>
      </w:pPr>
      <w:proofErr w:type="spellStart"/>
      <w:r>
        <w:t>a.s.</w:t>
      </w:r>
      <w:proofErr w:type="spellEnd"/>
      <w:r>
        <w:t xml:space="preserve"> 2014 – 2015</w:t>
      </w:r>
    </w:p>
    <w:p w:rsidR="005025C9" w:rsidRDefault="005025C9" w:rsidP="005025C9">
      <w:pPr>
        <w:pStyle w:val="Corpodeltesto"/>
        <w:ind w:left="720"/>
        <w:jc w:val="both"/>
      </w:pPr>
    </w:p>
    <w:p w:rsidR="005025C9" w:rsidRDefault="005025C9" w:rsidP="005025C9">
      <w:pPr>
        <w:pStyle w:val="Corpodeltesto"/>
        <w:rPr>
          <w:sz w:val="18"/>
          <w:szCs w:val="18"/>
        </w:rPr>
      </w:pPr>
      <w:r>
        <w:rPr>
          <w:sz w:val="18"/>
          <w:szCs w:val="18"/>
        </w:rPr>
        <w:t xml:space="preserve">INDICAZIONI NAZIONALI E CURRICOLO </w:t>
      </w:r>
      <w:proofErr w:type="spellStart"/>
      <w:r>
        <w:rPr>
          <w:sz w:val="18"/>
          <w:szCs w:val="18"/>
        </w:rPr>
        <w:t>DI</w:t>
      </w:r>
      <w:proofErr w:type="spellEnd"/>
      <w:r>
        <w:rPr>
          <w:sz w:val="18"/>
          <w:szCs w:val="18"/>
        </w:rPr>
        <w:t xml:space="preserve"> MATEMATICA</w:t>
      </w:r>
    </w:p>
    <w:p w:rsidR="005025C9" w:rsidRDefault="005025C9" w:rsidP="005025C9">
      <w:pPr>
        <w:rPr>
          <w:sz w:val="24"/>
          <w:szCs w:val="24"/>
        </w:rPr>
      </w:pPr>
    </w:p>
    <w:p w:rsidR="005025C9" w:rsidRDefault="005025C9" w:rsidP="005025C9">
      <w:pPr>
        <w:pStyle w:val="Corpodeltesto"/>
        <w:jc w:val="left"/>
        <w:rPr>
          <w:rFonts w:ascii="Calibri" w:hAnsi="Calibri"/>
        </w:rPr>
      </w:pPr>
      <w:r>
        <w:rPr>
          <w:rFonts w:ascii="Calibri" w:hAnsi="Calibri"/>
        </w:rPr>
        <w:t>GRUPPO</w:t>
      </w:r>
      <w:r w:rsidR="00CD6F8A">
        <w:rPr>
          <w:rFonts w:ascii="Calibri" w:hAnsi="Calibri"/>
        </w:rPr>
        <w:t xml:space="preserve"> di LAVORO</w:t>
      </w:r>
      <w:r>
        <w:rPr>
          <w:rFonts w:ascii="Calibri" w:hAnsi="Calibri"/>
        </w:rPr>
        <w:t xml:space="preserve">: Classi 3° della scuola primaria </w:t>
      </w:r>
    </w:p>
    <w:p w:rsidR="005025C9" w:rsidRDefault="005025C9"/>
    <w:p w:rsidR="00EF3BF0" w:rsidRDefault="002369A2">
      <w:r w:rsidRPr="004140FE">
        <w:rPr>
          <w:b/>
        </w:rPr>
        <w:t>Titolo</w:t>
      </w:r>
      <w:r w:rsidR="004140FE" w:rsidRPr="004140FE">
        <w:rPr>
          <w:b/>
        </w:rPr>
        <w:t xml:space="preserve"> attività</w:t>
      </w:r>
      <w:r>
        <w:t xml:space="preserve">: </w:t>
      </w:r>
      <w:r w:rsidRPr="00A15D56">
        <w:rPr>
          <w:b/>
          <w:u w:val="single"/>
        </w:rPr>
        <w:t>L’ANGOLO</w:t>
      </w:r>
    </w:p>
    <w:p w:rsidR="002369A2" w:rsidRDefault="002369A2">
      <w:r w:rsidRPr="002369A2">
        <w:rPr>
          <w:b/>
        </w:rPr>
        <w:t>Nucleo tematico</w:t>
      </w:r>
      <w:r>
        <w:t>: Spazio e figure</w:t>
      </w:r>
    </w:p>
    <w:p w:rsidR="002369A2" w:rsidRPr="002369A2" w:rsidRDefault="002369A2">
      <w:pPr>
        <w:rPr>
          <w:b/>
        </w:rPr>
      </w:pPr>
      <w:r w:rsidRPr="002369A2">
        <w:rPr>
          <w:b/>
        </w:rPr>
        <w:t>Tr</w:t>
      </w:r>
      <w:r>
        <w:rPr>
          <w:b/>
        </w:rPr>
        <w:t>aguardi</w:t>
      </w:r>
    </w:p>
    <w:p w:rsidR="002369A2" w:rsidRPr="004140FE" w:rsidRDefault="002369A2" w:rsidP="002369A2">
      <w:pPr>
        <w:spacing w:line="240" w:lineRule="auto"/>
        <w:rPr>
          <w:i/>
        </w:rPr>
      </w:pPr>
      <w:r w:rsidRPr="004140FE">
        <w:rPr>
          <w:i/>
        </w:rPr>
        <w:t>Riconosce e rappresenta forme del piano e dello spazio che troviamo in natura i che sono state create dall’uomo.</w:t>
      </w:r>
    </w:p>
    <w:p w:rsidR="002369A2" w:rsidRPr="004140FE" w:rsidRDefault="002369A2" w:rsidP="002369A2">
      <w:pPr>
        <w:spacing w:line="240" w:lineRule="auto"/>
        <w:rPr>
          <w:i/>
        </w:rPr>
      </w:pPr>
      <w:r w:rsidRPr="004140FE">
        <w:rPr>
          <w:i/>
        </w:rPr>
        <w:t xml:space="preserve">Descrive e denomina e classifica figure in base a caratteristiche geometriche, </w:t>
      </w:r>
      <w:proofErr w:type="spellStart"/>
      <w:r w:rsidRPr="004140FE">
        <w:rPr>
          <w:i/>
        </w:rPr>
        <w:t>proghetta</w:t>
      </w:r>
      <w:proofErr w:type="spellEnd"/>
      <w:r w:rsidRPr="004140FE">
        <w:rPr>
          <w:i/>
        </w:rPr>
        <w:t xml:space="preserve"> e costruisce i modelli concreti di vario tipo.</w:t>
      </w:r>
    </w:p>
    <w:p w:rsidR="002369A2" w:rsidRDefault="002369A2">
      <w:r w:rsidRPr="002369A2">
        <w:rPr>
          <w:b/>
        </w:rPr>
        <w:t>Prerequisiti</w:t>
      </w:r>
    </w:p>
    <w:p w:rsidR="002369A2" w:rsidRPr="004140FE" w:rsidRDefault="002369A2">
      <w:pPr>
        <w:rPr>
          <w:i/>
        </w:rPr>
      </w:pPr>
      <w:r w:rsidRPr="004140FE">
        <w:rPr>
          <w:i/>
        </w:rPr>
        <w:t>Riconosce e individua retta, semiretta, segmento</w:t>
      </w:r>
    </w:p>
    <w:p w:rsidR="002369A2" w:rsidRPr="002369A2" w:rsidRDefault="002369A2">
      <w:pPr>
        <w:rPr>
          <w:b/>
        </w:rPr>
      </w:pPr>
      <w:r w:rsidRPr="002369A2">
        <w:rPr>
          <w:b/>
        </w:rPr>
        <w:t>Esiti formativi</w:t>
      </w:r>
    </w:p>
    <w:p w:rsidR="002369A2" w:rsidRPr="004140FE" w:rsidRDefault="002369A2" w:rsidP="002369A2">
      <w:pPr>
        <w:spacing w:line="240" w:lineRule="auto"/>
        <w:rPr>
          <w:i/>
        </w:rPr>
      </w:pPr>
      <w:r w:rsidRPr="004140FE">
        <w:rPr>
          <w:i/>
        </w:rPr>
        <w:t>Riconosce e individua angoli in situazioni concrete, l’angolo retto.</w:t>
      </w:r>
    </w:p>
    <w:p w:rsidR="002369A2" w:rsidRPr="004140FE" w:rsidRDefault="002369A2" w:rsidP="002369A2">
      <w:pPr>
        <w:spacing w:line="240" w:lineRule="auto"/>
        <w:rPr>
          <w:i/>
        </w:rPr>
      </w:pPr>
      <w:r w:rsidRPr="004140FE">
        <w:rPr>
          <w:i/>
        </w:rPr>
        <w:t>Costruisce l’angolo retto; riconosce e classifica angoli maggiori e minori dell’angolo retto.</w:t>
      </w:r>
    </w:p>
    <w:p w:rsidR="002369A2" w:rsidRPr="002369A2" w:rsidRDefault="002369A2">
      <w:pPr>
        <w:rPr>
          <w:b/>
        </w:rPr>
      </w:pPr>
      <w:r w:rsidRPr="002369A2">
        <w:rPr>
          <w:b/>
        </w:rPr>
        <w:t>Materiali</w:t>
      </w:r>
    </w:p>
    <w:p w:rsidR="002369A2" w:rsidRDefault="00680E4E" w:rsidP="002369A2">
      <w:pPr>
        <w:pStyle w:val="Nessunaspaziatura"/>
      </w:pPr>
      <w:r>
        <w:t>Cartoncino, righello, ferma campioni, cordicelle, orologio, stuzzicadenti, fogli, computer, LIM, sch</w:t>
      </w:r>
      <w:r w:rsidR="004140FE">
        <w:t>e</w:t>
      </w:r>
      <w:r>
        <w:t>de predisposte e fogli di carta a quadrettature.</w:t>
      </w:r>
    </w:p>
    <w:p w:rsidR="00680E4E" w:rsidRDefault="00680E4E" w:rsidP="002369A2">
      <w:pPr>
        <w:pStyle w:val="Nessunaspaziatura"/>
      </w:pPr>
    </w:p>
    <w:p w:rsidR="00680E4E" w:rsidRDefault="00680E4E" w:rsidP="004140FE">
      <w:pPr>
        <w:pStyle w:val="Nessunaspaziatura"/>
      </w:pPr>
      <w:r w:rsidRPr="004140FE">
        <w:rPr>
          <w:i/>
          <w:u w:val="single"/>
        </w:rPr>
        <w:t>Descrizione sintetica delle attività e modalità di lavoro per arrivare al concetto di angolo</w:t>
      </w:r>
      <w:r w:rsidR="004140FE">
        <w:t>.</w:t>
      </w:r>
    </w:p>
    <w:p w:rsidR="004140FE" w:rsidRDefault="004140FE" w:rsidP="002369A2">
      <w:pPr>
        <w:pStyle w:val="Nessunaspaziatura"/>
      </w:pPr>
    </w:p>
    <w:p w:rsidR="00680E4E" w:rsidRDefault="00680E4E" w:rsidP="00680E4E">
      <w:pPr>
        <w:pStyle w:val="Nessunaspaziatura"/>
      </w:pPr>
      <w:r>
        <w:t>L’angolo come “</w:t>
      </w:r>
      <w:r w:rsidRPr="00680E4E">
        <w:rPr>
          <w:b/>
        </w:rPr>
        <w:t>cambio di direzione</w:t>
      </w:r>
      <w:r>
        <w:t>”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Effettuare percorsi in palestra o in cortile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Rappresentazione sul quaderno del percorso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Rilevazione dei “cambi di direzione” effettuati durante il percorso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Individuazione e colorazione delle parti di un piano comprese tra i segmenti del percorso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Denominazione di queste parti di piano colorate intese come “angoli”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Esercitazioni per rilevare angoli nella realtà: negli oggetti scolastici, negli arredi scolastici, in cortile (lavagna, piani del banco, della cattedra, cartelloni murali, ante degli armadi, vetri delle finestre …)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Rilevazione della differenza tra “angoli” e “non angoli”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Utilizzazione di software didattici per LIM o computer per esercitazioni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Esercitazioni su schede predisposte</w:t>
      </w:r>
      <w:r w:rsidR="004140FE">
        <w:t>.</w:t>
      </w:r>
    </w:p>
    <w:p w:rsidR="00680E4E" w:rsidRDefault="00680E4E" w:rsidP="00680E4E">
      <w:pPr>
        <w:pStyle w:val="Nessunaspaziatura"/>
      </w:pPr>
    </w:p>
    <w:p w:rsidR="00680E4E" w:rsidRDefault="00680E4E" w:rsidP="00680E4E">
      <w:pPr>
        <w:pStyle w:val="Nessunaspaziatura"/>
      </w:pPr>
      <w:r>
        <w:t>L’angolo come “</w:t>
      </w:r>
      <w:r w:rsidRPr="00680E4E">
        <w:rPr>
          <w:b/>
        </w:rPr>
        <w:t>rotazione</w:t>
      </w:r>
      <w:r>
        <w:t>”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Osservazione dell’orologio e del movimento delle lancette (con lettura delle ore)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Costruzione di un orologio per ogni alunno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Osservazione degli angoli che si formano durante il movimento di rotazione delle lancette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Esercitazioni pratiche nell’individuazione e colo</w:t>
      </w:r>
      <w:r w:rsidR="004140FE">
        <w:t>ritura di angoli che si formano.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Lettura di ore e individuazione di angoli</w:t>
      </w:r>
      <w:r w:rsidR="004140FE">
        <w:t>.</w:t>
      </w:r>
    </w:p>
    <w:p w:rsidR="00680E4E" w:rsidRDefault="00680E4E" w:rsidP="00680E4E">
      <w:pPr>
        <w:pStyle w:val="Nessunaspaziatura"/>
      </w:pPr>
    </w:p>
    <w:p w:rsidR="00680E4E" w:rsidRPr="004140FE" w:rsidRDefault="00680E4E" w:rsidP="004140FE">
      <w:pPr>
        <w:pStyle w:val="Nessunaspaziatura"/>
        <w:rPr>
          <w:i/>
          <w:u w:val="single"/>
        </w:rPr>
      </w:pPr>
      <w:r w:rsidRPr="004140FE">
        <w:rPr>
          <w:i/>
          <w:u w:val="single"/>
        </w:rPr>
        <w:lastRenderedPageBreak/>
        <w:t>Descrizione sintetica delle attività e modalità di lavoro per la costruzione dell’angolo retto.</w:t>
      </w:r>
    </w:p>
    <w:p w:rsidR="00680E4E" w:rsidRPr="004140FE" w:rsidRDefault="00680E4E" w:rsidP="00680E4E">
      <w:pPr>
        <w:pStyle w:val="Nessunaspaziatura"/>
        <w:rPr>
          <w:i/>
          <w:u w:val="single"/>
        </w:rPr>
      </w:pPr>
      <w:r w:rsidRPr="004140FE">
        <w:rPr>
          <w:i/>
          <w:u w:val="single"/>
        </w:rPr>
        <w:t>Denominazione e classificazione degli angoli.</w:t>
      </w:r>
    </w:p>
    <w:p w:rsidR="00680E4E" w:rsidRDefault="00680E4E" w:rsidP="00680E4E">
      <w:pPr>
        <w:pStyle w:val="Nessunaspaziatura"/>
      </w:pP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Costruzione di un modello di angolo retto con la tecnica delle piegature di un foglio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>Denominazione di un angolo retto e coloritura della sua ampiezza</w:t>
      </w:r>
      <w:r w:rsidR="004140FE">
        <w:t>.</w:t>
      </w:r>
    </w:p>
    <w:p w:rsidR="00680E4E" w:rsidRDefault="00680E4E" w:rsidP="00680E4E">
      <w:pPr>
        <w:pStyle w:val="Nessunaspaziatura"/>
        <w:numPr>
          <w:ilvl w:val="0"/>
          <w:numId w:val="1"/>
        </w:numPr>
      </w:pPr>
      <w:r>
        <w:t xml:space="preserve">Denominazione </w:t>
      </w:r>
      <w:r w:rsidR="004140FE">
        <w:t xml:space="preserve">delle parti fondamentali </w:t>
      </w:r>
      <w:r>
        <w:t>dell’angolo retto</w:t>
      </w:r>
      <w:r w:rsidR="004140FE">
        <w:t>.</w:t>
      </w:r>
    </w:p>
    <w:p w:rsidR="00680E4E" w:rsidRDefault="004140FE" w:rsidP="00680E4E">
      <w:pPr>
        <w:pStyle w:val="Nessunaspaziatura"/>
        <w:numPr>
          <w:ilvl w:val="0"/>
          <w:numId w:val="1"/>
        </w:numPr>
      </w:pPr>
      <w:r>
        <w:t>Utilizzazione del modello di angolo retto per individuare nella realtà circostante o su schede predisposte angoli retti.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Osservazione e disegni di figure con angoli retti.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Costruzione dell’angolo retto con le lancette, come quelle dell’orologio, usando cartoncino e ferma – campioni.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Disegno di angoli retti posizionati in modi diversi sul foglio e individuazione delle loro parti fondamentali.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Individuazione di diverse ampiezze angolari, maggiori o minori, dell’ampiezza dell’angolo retto.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Denominazione dei nuovi angoli individuati: angolo ottuso, acuto, piatto, giro.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Individuazione nella realtà di questi tipi di angolo.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Rappresentazione grafica di questi angoli.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Lettura delle ore sull’orologio e dei diversi tipi di angolo che si formano.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Individuazione dei diversi tipi di angolo in figure poligonali.</w:t>
      </w:r>
    </w:p>
    <w:p w:rsidR="004140FE" w:rsidRDefault="004140FE" w:rsidP="00680E4E">
      <w:pPr>
        <w:pStyle w:val="Nessunaspaziatura"/>
        <w:numPr>
          <w:ilvl w:val="0"/>
          <w:numId w:val="1"/>
        </w:numPr>
      </w:pPr>
      <w:r>
        <w:t>Esercitazioni con LIM o software didattici.</w:t>
      </w:r>
    </w:p>
    <w:sectPr w:rsidR="004140FE" w:rsidSect="00EF3B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ondi">
    <w:altName w:val="Copperplate Gothic Bold"/>
    <w:charset w:val="00"/>
    <w:family w:val="auto"/>
    <w:pitch w:val="variable"/>
    <w:sig w:usb0="00000003" w:usb1="0000004A" w:usb2="00000000" w:usb3="00000000" w:csb0="00000001" w:csb1="00000000"/>
  </w:font>
  <w:font w:name="宋体">
    <w:altName w:val="SimSun"/>
    <w:charset w:val="7A"/>
    <w:family w:val="auto"/>
    <w:pitch w:val="variable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CAC"/>
    <w:multiLevelType w:val="hybridMultilevel"/>
    <w:tmpl w:val="46884B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C558B"/>
    <w:multiLevelType w:val="hybridMultilevel"/>
    <w:tmpl w:val="3BA21634"/>
    <w:lvl w:ilvl="0" w:tplc="AC7208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369A2"/>
    <w:rsid w:val="002369A2"/>
    <w:rsid w:val="00352AFA"/>
    <w:rsid w:val="004140FE"/>
    <w:rsid w:val="004E7217"/>
    <w:rsid w:val="005025C9"/>
    <w:rsid w:val="00680E4E"/>
    <w:rsid w:val="006815AD"/>
    <w:rsid w:val="00A15D56"/>
    <w:rsid w:val="00CD6F8A"/>
    <w:rsid w:val="00EF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B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369A2"/>
    <w:pPr>
      <w:spacing w:after="0" w:line="240" w:lineRule="auto"/>
    </w:pPr>
  </w:style>
  <w:style w:type="paragraph" w:styleId="Corpodeltesto">
    <w:name w:val="Body Text"/>
    <w:basedOn w:val="Normale"/>
    <w:link w:val="CorpodeltestoCarattere"/>
    <w:semiHidden/>
    <w:unhideWhenUsed/>
    <w:rsid w:val="005025C9"/>
    <w:pPr>
      <w:widowControl w:val="0"/>
      <w:spacing w:after="0" w:line="240" w:lineRule="auto"/>
      <w:jc w:val="center"/>
    </w:pPr>
    <w:rPr>
      <w:rFonts w:ascii="Biondi" w:eastAsia="宋体" w:hAnsi="Biondi" w:cs="Times New Roman"/>
      <w:b/>
      <w:bCs/>
      <w:kern w:val="2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025C9"/>
    <w:rPr>
      <w:rFonts w:ascii="Biondi" w:eastAsia="宋体" w:hAnsi="Biondi" w:cs="Times New Roman"/>
      <w:b/>
      <w:bCs/>
      <w:kern w:val="2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8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</dc:creator>
  <cp:keywords/>
  <dc:description/>
  <cp:lastModifiedBy>Miriam</cp:lastModifiedBy>
  <cp:revision>6</cp:revision>
  <dcterms:created xsi:type="dcterms:W3CDTF">2015-02-17T14:29:00Z</dcterms:created>
  <dcterms:modified xsi:type="dcterms:W3CDTF">2015-02-19T19:52:00Z</dcterms:modified>
</cp:coreProperties>
</file>